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B4" w:rsidRDefault="0078703C" w:rsidP="000E70B4">
      <w:pPr>
        <w:pStyle w:val="boldviolet18"/>
        <w:spacing w:line="240" w:lineRule="auto"/>
        <w:jc w:val="center"/>
        <w:rPr>
          <w:rFonts w:asciiTheme="minorHAnsi" w:hAnsiTheme="minorHAnsi" w:cstheme="minorHAnsi"/>
          <w:color w:val="1F3864"/>
          <w:sz w:val="56"/>
          <w:szCs w:val="56"/>
        </w:rPr>
      </w:pPr>
      <w:bookmarkStart w:id="0" w:name="_GoBack"/>
      <w:bookmarkEnd w:id="0"/>
      <w:r w:rsidRPr="00BD22D9">
        <w:rPr>
          <w:rFonts w:ascii="Arial" w:hAnsi="Arial" w:cs="Arial"/>
          <w:noProof/>
          <w:color w:val="0000FF"/>
          <w:sz w:val="56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619250" cy="1619250"/>
            <wp:effectExtent l="0" t="0" r="0" b="0"/>
            <wp:wrapSquare wrapText="bothSides"/>
            <wp:docPr id="2" name="Picture 2" descr="Related 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70B4" w:rsidRPr="00BD22D9">
        <w:rPr>
          <w:rFonts w:asciiTheme="minorHAnsi" w:hAnsiTheme="minorHAnsi" w:cstheme="minorHAnsi"/>
          <w:color w:val="1F3864"/>
          <w:sz w:val="56"/>
          <w:szCs w:val="56"/>
        </w:rPr>
        <w:t>SHHH! Self-Help for Hard-of-Hearing</w:t>
      </w:r>
    </w:p>
    <w:p w:rsidR="003D5BFD" w:rsidRDefault="00D4584A" w:rsidP="0078703C">
      <w:pPr>
        <w:pStyle w:val="boldviolet18"/>
        <w:spacing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676910</wp:posOffset>
            </wp:positionV>
            <wp:extent cx="1656000" cy="1576800"/>
            <wp:effectExtent l="0" t="0" r="1905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H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5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0B4" w:rsidRPr="0078703C">
        <w:rPr>
          <w:rFonts w:ascii="Arial" w:hAnsi="Arial" w:cs="Arial"/>
          <w:b w:val="0"/>
          <w:color w:val="auto"/>
          <w:sz w:val="24"/>
          <w:szCs w:val="24"/>
        </w:rPr>
        <w:t xml:space="preserve">This is a FREE </w:t>
      </w:r>
      <w:r w:rsidR="0078703C">
        <w:rPr>
          <w:rFonts w:ascii="Arial" w:hAnsi="Arial" w:cs="Arial"/>
          <w:b w:val="0"/>
          <w:color w:val="auto"/>
          <w:sz w:val="24"/>
          <w:szCs w:val="24"/>
        </w:rPr>
        <w:t>support group which</w:t>
      </w:r>
      <w:r w:rsidR="000E70B4" w:rsidRPr="0078703C">
        <w:rPr>
          <w:rFonts w:ascii="Arial" w:hAnsi="Arial" w:cs="Arial"/>
          <w:b w:val="0"/>
          <w:color w:val="auto"/>
          <w:sz w:val="24"/>
          <w:szCs w:val="24"/>
        </w:rPr>
        <w:t xml:space="preserve"> runs on the first Tuesday of every mont</w:t>
      </w:r>
      <w:r w:rsidR="00AC3F4B" w:rsidRPr="0078703C">
        <w:rPr>
          <w:rFonts w:ascii="Arial" w:hAnsi="Arial" w:cs="Arial"/>
          <w:b w:val="0"/>
          <w:color w:val="auto"/>
          <w:sz w:val="24"/>
          <w:szCs w:val="24"/>
        </w:rPr>
        <w:t>h at Newcastle Central Library.</w:t>
      </w:r>
      <w:r w:rsidR="00AE3688" w:rsidRPr="0078703C">
        <w:rPr>
          <w:rFonts w:ascii="Arial" w:hAnsi="Arial" w:cs="Arial"/>
          <w:b w:val="0"/>
          <w:color w:val="auto"/>
          <w:sz w:val="24"/>
          <w:szCs w:val="24"/>
        </w:rPr>
        <w:t xml:space="preserve"> We aim</w:t>
      </w:r>
      <w:r w:rsidR="000E70B4" w:rsidRPr="0078703C">
        <w:rPr>
          <w:rFonts w:ascii="Arial" w:hAnsi="Arial" w:cs="Arial"/>
          <w:b w:val="0"/>
          <w:color w:val="auto"/>
          <w:sz w:val="24"/>
          <w:szCs w:val="24"/>
        </w:rPr>
        <w:t xml:space="preserve"> to provide members with a range of inter</w:t>
      </w:r>
      <w:r w:rsidR="00AC3F4B" w:rsidRPr="0078703C">
        <w:rPr>
          <w:rFonts w:ascii="Arial" w:hAnsi="Arial" w:cs="Arial"/>
          <w:b w:val="0"/>
          <w:color w:val="auto"/>
          <w:sz w:val="24"/>
          <w:szCs w:val="24"/>
        </w:rPr>
        <w:t>esting topics that</w:t>
      </w:r>
      <w:r w:rsidR="000E70B4" w:rsidRPr="0078703C">
        <w:rPr>
          <w:rFonts w:ascii="Arial" w:hAnsi="Arial" w:cs="Arial"/>
          <w:b w:val="0"/>
          <w:color w:val="auto"/>
          <w:sz w:val="24"/>
          <w:szCs w:val="24"/>
        </w:rPr>
        <w:t xml:space="preserve"> link to hearing loss or opportunities that are accessible to people with a hearing loss.</w:t>
      </w:r>
    </w:p>
    <w:p w:rsidR="003D5BFD" w:rsidRDefault="003D5BFD" w:rsidP="0078703C">
      <w:pPr>
        <w:pStyle w:val="boldviolet18"/>
        <w:spacing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The group is informal and offers members an opportuni</w:t>
      </w:r>
      <w:r w:rsidR="00FA1318">
        <w:rPr>
          <w:rFonts w:ascii="Arial" w:hAnsi="Arial" w:cs="Arial"/>
          <w:b w:val="0"/>
          <w:color w:val="auto"/>
          <w:sz w:val="24"/>
          <w:szCs w:val="24"/>
        </w:rPr>
        <w:t>ty to discuss shared experiences</w:t>
      </w:r>
      <w:r>
        <w:rPr>
          <w:rFonts w:ascii="Arial" w:hAnsi="Arial" w:cs="Arial"/>
          <w:b w:val="0"/>
          <w:color w:val="auto"/>
          <w:sz w:val="24"/>
          <w:szCs w:val="24"/>
        </w:rPr>
        <w:t>. It is also the forum where accessibility issues are discussed and challenged.</w:t>
      </w:r>
    </w:p>
    <w:p w:rsidR="000E70B4" w:rsidRDefault="00AB7967" w:rsidP="0078703C">
      <w:pPr>
        <w:pStyle w:val="boldviolet18"/>
        <w:spacing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AB7967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3785870</wp:posOffset>
            </wp:positionH>
            <wp:positionV relativeFrom="paragraph">
              <wp:posOffset>366395</wp:posOffset>
            </wp:positionV>
            <wp:extent cx="1907540" cy="1428750"/>
            <wp:effectExtent l="0" t="0" r="0" b="0"/>
            <wp:wrapSquare wrapText="bothSides"/>
            <wp:docPr id="8" name="Picture 8" descr="C:\Users\louise\AppData\Local\Microsoft\Windows\INetCache\Content.Outlook\6G4CC8JL\IMG_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AppData\Local\Microsoft\Windows\INetCache\Content.Outlook\6G4CC8JL\IMG_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70B4" w:rsidRPr="0078703C">
        <w:rPr>
          <w:rFonts w:ascii="Arial" w:hAnsi="Arial" w:cs="Arial"/>
          <w:b w:val="0"/>
          <w:color w:val="auto"/>
          <w:sz w:val="24"/>
          <w:szCs w:val="24"/>
        </w:rPr>
        <w:t>Doors open at 1.00pm and the talk or presentation begins at 1.30pm. A wide variety of issues</w:t>
      </w:r>
      <w:r w:rsidR="00AE3688" w:rsidRPr="0078703C">
        <w:rPr>
          <w:rFonts w:ascii="Arial" w:hAnsi="Arial" w:cs="Arial"/>
          <w:b w:val="0"/>
          <w:color w:val="auto"/>
          <w:sz w:val="24"/>
          <w:szCs w:val="24"/>
        </w:rPr>
        <w:t xml:space="preserve"> are explored within this forum, followed by the opportunity for a chat.</w:t>
      </w:r>
    </w:p>
    <w:p w:rsidR="00B92CEC" w:rsidRDefault="00512CBA" w:rsidP="00B92CEC">
      <w:pPr>
        <w:rPr>
          <w:rFonts w:ascii="Arial" w:eastAsia="Cambria" w:hAnsi="Arial" w:cs="Arial"/>
          <w:b/>
          <w:bCs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 xml:space="preserve">The 2020 Programme is in development but please save these dates and feel free to contact </w:t>
      </w:r>
      <w:r w:rsidR="00911F64">
        <w:rPr>
          <w:rFonts w:ascii="Arial" w:eastAsia="Cambria" w:hAnsi="Arial" w:cs="Arial"/>
          <w:b/>
          <w:bCs/>
          <w:sz w:val="24"/>
          <w:szCs w:val="24"/>
        </w:rPr>
        <w:t>Louise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hyperlink r:id="rId9" w:history="1">
        <w:r w:rsidR="00911F64" w:rsidRPr="00304A63">
          <w:rPr>
            <w:rStyle w:val="Hyperlink"/>
            <w:rFonts w:ascii="Arial" w:eastAsia="Cambria" w:hAnsi="Arial" w:cs="Arial"/>
            <w:b/>
            <w:bCs/>
            <w:sz w:val="24"/>
            <w:szCs w:val="24"/>
          </w:rPr>
          <w:t>louisemcglen@deaflink.org.uk</w:t>
        </w:r>
      </w:hyperlink>
      <w:r w:rsidR="00911F64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with ideas of what you would like covered </w:t>
      </w:r>
    </w:p>
    <w:p w:rsidR="0002781E" w:rsidRDefault="00512CBA" w:rsidP="00E174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Tuesday 4</w:t>
      </w:r>
      <w:r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2781E"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r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February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Introductions and review (meet the new Involvement worker and a chance to talk abou</w:t>
      </w:r>
      <w:r w:rsidR="00911F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 what you want from the group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and have your say about </w:t>
      </w:r>
      <w:r w:rsidR="00911F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content of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meetings</w:t>
      </w:r>
      <w:r w:rsidR="00911F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f</w:t>
      </w:r>
      <w:r w:rsidR="00205A7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ro</w:t>
      </w:r>
      <w:r w:rsidR="00911F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 May onwards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)</w:t>
      </w:r>
    </w:p>
    <w:p w:rsidR="0050226D" w:rsidRPr="00512CBA" w:rsidRDefault="0050226D" w:rsidP="00E174B8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512CBA" w:rsidRDefault="0050226D" w:rsidP="00E174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Tuesday </w:t>
      </w:r>
      <w:r w:rsidR="00512CBA"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3</w:t>
      </w:r>
      <w:r w:rsidR="00512CBA"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vertAlign w:val="superscript"/>
          <w:lang w:eastAsia="en-GB"/>
        </w:rPr>
        <w:t>rd</w:t>
      </w:r>
      <w:r w:rsidR="00205A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="00512CBA"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March</w:t>
      </w:r>
      <w:r w:rsidR="00512CB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 Topic</w:t>
      </w:r>
      <w:proofErr w:type="gramEnd"/>
      <w:r w:rsidR="00512CB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/ speaker TBC in January</w:t>
      </w:r>
    </w:p>
    <w:p w:rsidR="00512CBA" w:rsidRDefault="00512CBA" w:rsidP="00E174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512CBA" w:rsidRPr="00512CBA" w:rsidRDefault="0050226D" w:rsidP="00512CBA">
      <w:pP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Tuesday </w:t>
      </w:r>
      <w:r w:rsidR="00512CBA"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7</w:t>
      </w:r>
      <w:r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r w:rsidR="00512CBA" w:rsidRPr="00512C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April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– </w:t>
      </w:r>
      <w:r w:rsidR="00512CBA" w:rsidRPr="00512CB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Topic/ speaker TBC in January</w:t>
      </w:r>
    </w:p>
    <w:p w:rsidR="0002781E" w:rsidRPr="00E174B8" w:rsidRDefault="0002781E" w:rsidP="00E174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BF3029" w:rsidRPr="00D4584A" w:rsidRDefault="00AB7967" w:rsidP="00911F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4584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If you would like to come along to our group please contact </w:t>
      </w:r>
      <w:hyperlink r:id="rId10" w:history="1">
        <w:r w:rsidR="00512CBA" w:rsidRPr="00304A63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louisemcglen@deaflink.org.uk</w:t>
        </w:r>
      </w:hyperlink>
      <w:r w:rsidRPr="00D4584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or call 0191 </w:t>
      </w:r>
      <w:r w:rsidR="00D4584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0191 281 2314</w:t>
      </w:r>
    </w:p>
    <w:p w:rsidR="00BF3029" w:rsidRDefault="00BF3029" w:rsidP="00D4584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F81354" w:rsidRPr="00D4584A" w:rsidRDefault="00D4584A" w:rsidP="00D4584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This project also offers the opportunity for anyone with a hearing loss to meet our project worker </w:t>
      </w:r>
      <w:r w:rsidR="00F813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to discuss how our services might provide</w:t>
      </w:r>
      <w:r w:rsidR="00911F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F813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support. Our services include lip reading classes, monthly social, loop checking and challenging in addition to our monthly SHHH group. </w:t>
      </w:r>
    </w:p>
    <w:p w:rsidR="00911F64" w:rsidRDefault="00911F64" w:rsidP="00FA1318">
      <w:pPr>
        <w:jc w:val="center"/>
        <w:rPr>
          <w:rFonts w:ascii="Arial" w:hAnsi="Arial" w:cs="Arial"/>
          <w:bCs/>
          <w:sz w:val="16"/>
          <w:szCs w:val="16"/>
        </w:rPr>
      </w:pPr>
    </w:p>
    <w:p w:rsidR="00FA1318" w:rsidRPr="00451DE8" w:rsidRDefault="00512CBA" w:rsidP="00FA1318">
      <w:pPr>
        <w:jc w:val="center"/>
        <w:rPr>
          <w:rFonts w:ascii="Arial" w:hAnsi="Arial" w:cs="Arial"/>
          <w:sz w:val="16"/>
          <w:szCs w:val="16"/>
        </w:rPr>
      </w:pPr>
      <w:r w:rsidRPr="00BD22D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3314700</wp:posOffset>
            </wp:positionH>
            <wp:positionV relativeFrom="paragraph">
              <wp:posOffset>322580</wp:posOffset>
            </wp:positionV>
            <wp:extent cx="2602230" cy="1385570"/>
            <wp:effectExtent l="0" t="0" r="7620" b="5080"/>
            <wp:wrapSquare wrapText="bothSides"/>
            <wp:docPr id="3" name="Picture 3" descr="HoH deaflink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H deaflink-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318" w:rsidRPr="00451DE8">
        <w:rPr>
          <w:rFonts w:ascii="Arial" w:hAnsi="Arial" w:cs="Arial"/>
          <w:bCs/>
          <w:sz w:val="16"/>
          <w:szCs w:val="16"/>
        </w:rPr>
        <w:t xml:space="preserve">Deaflink North East is a Company Limited by Guarantee, registered in England and Wales; Company No. 7982375, </w:t>
      </w:r>
      <w:r w:rsidR="00FA1318">
        <w:rPr>
          <w:rFonts w:ascii="Arial" w:hAnsi="Arial" w:cs="Arial"/>
          <w:bCs/>
          <w:sz w:val="16"/>
          <w:szCs w:val="16"/>
        </w:rPr>
        <w:t>Registered as</w:t>
      </w:r>
      <w:r w:rsidR="00FA1318" w:rsidRPr="00451DE8">
        <w:rPr>
          <w:rFonts w:ascii="Papyrus" w:hAnsi="Papyrus"/>
          <w:noProof/>
          <w:color w:val="800080"/>
          <w:sz w:val="16"/>
          <w:szCs w:val="16"/>
        </w:rPr>
        <w:t xml:space="preserve"> </w:t>
      </w:r>
      <w:r w:rsidR="00FA1318" w:rsidRPr="00451DE8">
        <w:rPr>
          <w:rStyle w:val="Strong"/>
          <w:rFonts w:ascii="Arial" w:hAnsi="Arial" w:cs="Arial"/>
          <w:b w:val="0"/>
          <w:noProof/>
          <w:color w:val="000000"/>
          <w:sz w:val="16"/>
          <w:szCs w:val="16"/>
        </w:rPr>
        <w:t>Charity No. 1147237</w:t>
      </w:r>
    </w:p>
    <w:p w:rsidR="00FA1318" w:rsidRPr="00BF3029" w:rsidRDefault="00FA1318" w:rsidP="00BF302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BF3029" w:rsidRPr="003D5BFD" w:rsidRDefault="00BF3029" w:rsidP="003D5BF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sectPr w:rsidR="00BF3029" w:rsidRPr="003D5BFD" w:rsidSect="00FA1318">
      <w:pgSz w:w="11906" w:h="16838"/>
      <w:pgMar w:top="1440" w:right="1440" w:bottom="1440" w:left="1440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D5B74"/>
    <w:multiLevelType w:val="hybridMultilevel"/>
    <w:tmpl w:val="F8CADF3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793EDC"/>
    <w:multiLevelType w:val="hybridMultilevel"/>
    <w:tmpl w:val="7348EA1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566617"/>
    <w:multiLevelType w:val="hybridMultilevel"/>
    <w:tmpl w:val="D3F858B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B4"/>
    <w:rsid w:val="0002781E"/>
    <w:rsid w:val="000E70B4"/>
    <w:rsid w:val="00205A77"/>
    <w:rsid w:val="00221694"/>
    <w:rsid w:val="002311B2"/>
    <w:rsid w:val="003D5BFD"/>
    <w:rsid w:val="003F4D30"/>
    <w:rsid w:val="004C05B9"/>
    <w:rsid w:val="0050226D"/>
    <w:rsid w:val="00510FB0"/>
    <w:rsid w:val="00512CBA"/>
    <w:rsid w:val="00572B97"/>
    <w:rsid w:val="005C7159"/>
    <w:rsid w:val="006D28C7"/>
    <w:rsid w:val="0078703C"/>
    <w:rsid w:val="0090697E"/>
    <w:rsid w:val="00911F64"/>
    <w:rsid w:val="00972110"/>
    <w:rsid w:val="00A4478C"/>
    <w:rsid w:val="00A70811"/>
    <w:rsid w:val="00AB7967"/>
    <w:rsid w:val="00AC3F4B"/>
    <w:rsid w:val="00AE3688"/>
    <w:rsid w:val="00B24D9F"/>
    <w:rsid w:val="00B92CEC"/>
    <w:rsid w:val="00BD22D9"/>
    <w:rsid w:val="00BF3029"/>
    <w:rsid w:val="00D4584A"/>
    <w:rsid w:val="00E174B8"/>
    <w:rsid w:val="00F671B9"/>
    <w:rsid w:val="00F81354"/>
    <w:rsid w:val="00FA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31FFD-A7AD-44B8-9E06-8A968A14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violet18">
    <w:name w:val="bold violet 18"/>
    <w:basedOn w:val="Normal"/>
    <w:rsid w:val="000E70B4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rial-BoldMT" w:eastAsia="Cambria" w:hAnsi="Arial-BoldMT" w:cs="Arial-BoldMT"/>
      <w:b/>
      <w:bCs/>
      <w:color w:val="212882"/>
      <w:sz w:val="36"/>
      <w:szCs w:val="36"/>
    </w:rPr>
  </w:style>
  <w:style w:type="paragraph" w:styleId="ListParagraph">
    <w:name w:val="List Paragraph"/>
    <w:basedOn w:val="Normal"/>
    <w:uiPriority w:val="34"/>
    <w:qFormat/>
    <w:rsid w:val="000E70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688"/>
    <w:rPr>
      <w:color w:val="0563C1" w:themeColor="hyperlink"/>
      <w:u w:val="single"/>
    </w:rPr>
  </w:style>
  <w:style w:type="character" w:styleId="Strong">
    <w:name w:val="Strong"/>
    <w:qFormat/>
    <w:rsid w:val="00FA13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google.com/imgres?imgurl=http://laoblogger.com/images/clipart-of-shh-quiet-1.jpg&amp;imgrefurl=http://laoblogger.com/clipart-shhh.html&amp;docid=q6NPo8VgUwFzYM&amp;tbnid=JFHubzsgo9pTxM:&amp;vet=1&amp;w=170&amp;h=170&amp;itg=1&amp;bih=985&amp;biw=1920&amp;ved=0ahUKEwj46Jy4t47XAhWGVhoKHbfGBhA4ZBAzCBMoETAR&amp;iact=c&amp;ictx=1" TargetMode="External"/><Relationship Id="rId10" Type="http://schemas.openxmlformats.org/officeDocument/2006/relationships/hyperlink" Target="mailto:louisemcglen@deaflink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uisemcglen@deaflin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Borrell</dc:creator>
  <cp:keywords/>
  <dc:description/>
  <cp:lastModifiedBy>Vicky Sowden</cp:lastModifiedBy>
  <cp:revision>2</cp:revision>
  <cp:lastPrinted>2018-08-02T13:40:00Z</cp:lastPrinted>
  <dcterms:created xsi:type="dcterms:W3CDTF">2019-12-19T12:16:00Z</dcterms:created>
  <dcterms:modified xsi:type="dcterms:W3CDTF">2019-12-19T12:16:00Z</dcterms:modified>
</cp:coreProperties>
</file>